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AFDE" w14:textId="1FF49DC6" w:rsidR="0079711B" w:rsidRPr="00D37C4A" w:rsidRDefault="00D37C4A" w:rsidP="00C4205D">
      <w:pPr>
        <w:spacing w:before="120"/>
        <w:jc w:val="center"/>
        <w:outlineLvl w:val="2"/>
        <w:rPr>
          <w:rFonts w:ascii="Century Schoolbook" w:hAnsi="Century Schoolbook" w:cs="Times New Roman"/>
          <w:b/>
          <w:bCs/>
          <w:color w:val="00B050"/>
          <w:sz w:val="96"/>
          <w:szCs w:val="72"/>
        </w:rPr>
      </w:pPr>
      <w:r w:rsidRPr="00D37C4A">
        <w:rPr>
          <w:rFonts w:ascii="Century Schoolbook" w:hAnsi="Century Schoolbook" w:cs="Times New Roman"/>
          <w:b/>
          <w:bCs/>
          <w:color w:val="2F5496" w:themeColor="accent1" w:themeShade="BF"/>
          <w:sz w:val="96"/>
          <w:szCs w:val="72"/>
        </w:rPr>
        <w:t>Congratulations</w:t>
      </w:r>
    </w:p>
    <w:p w14:paraId="7978A8A5" w14:textId="77777777" w:rsidR="0079711B" w:rsidRPr="00065F8D" w:rsidRDefault="0079711B" w:rsidP="0079711B">
      <w:pPr>
        <w:jc w:val="center"/>
        <w:outlineLvl w:val="2"/>
        <w:rPr>
          <w:rFonts w:ascii="CK Voluptuous" w:hAnsi="CK Voluptuous" w:cs="Times New Roman"/>
          <w:b/>
          <w:bCs/>
          <w:color w:val="800080"/>
          <w:sz w:val="4"/>
          <w:szCs w:val="4"/>
        </w:rPr>
      </w:pPr>
    </w:p>
    <w:p w14:paraId="24EAA958" w14:textId="77777777" w:rsidR="003D4776" w:rsidRDefault="003D4776" w:rsidP="0079711B">
      <w:pPr>
        <w:jc w:val="center"/>
        <w:outlineLvl w:val="2"/>
        <w:rPr>
          <w:rFonts w:ascii="Arial Rounded MT Bold" w:hAnsi="Arial Rounded MT Bold" w:cs="Times New Roman"/>
          <w:b/>
          <w:bCs/>
          <w:color w:val="FF0000"/>
          <w:sz w:val="56"/>
          <w:szCs w:val="56"/>
        </w:rPr>
      </w:pPr>
    </w:p>
    <w:p w14:paraId="596F61EB" w14:textId="77777777" w:rsidR="003D4776" w:rsidRPr="00266F4A" w:rsidRDefault="003D4776" w:rsidP="0079711B">
      <w:pPr>
        <w:jc w:val="center"/>
        <w:outlineLvl w:val="2"/>
        <w:rPr>
          <w:rFonts w:ascii="Arial Rounded MT Bold" w:hAnsi="Arial Rounded MT Bold" w:cs="Times New Roman"/>
          <w:b/>
          <w:bCs/>
          <w:color w:val="FF0000"/>
          <w:szCs w:val="56"/>
        </w:rPr>
      </w:pPr>
    </w:p>
    <w:p w14:paraId="210C631E" w14:textId="77777777" w:rsidR="0079711B" w:rsidRPr="00266F4A" w:rsidRDefault="003D4776" w:rsidP="0079711B">
      <w:pPr>
        <w:jc w:val="center"/>
        <w:outlineLvl w:val="2"/>
        <w:rPr>
          <w:rFonts w:ascii="Avenir Medium" w:hAnsi="Avenir Medium" w:cs="Times New Roman"/>
          <w:b/>
          <w:bCs/>
          <w:color w:val="FF0000"/>
          <w:sz w:val="56"/>
          <w:szCs w:val="56"/>
        </w:rPr>
      </w:pPr>
      <w:r w:rsidRPr="00D37C4A">
        <w:rPr>
          <w:rFonts w:ascii="Avenir Medium" w:hAnsi="Avenir Medium" w:cs="Times New Roman"/>
          <w:noProof/>
          <w:color w:val="2F5496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 wp14:anchorId="257C5FE7" wp14:editId="2F77E10F">
            <wp:simplePos x="0" y="0"/>
            <wp:positionH relativeFrom="page">
              <wp:posOffset>3505200</wp:posOffset>
            </wp:positionH>
            <wp:positionV relativeFrom="page">
              <wp:posOffset>1386840</wp:posOffset>
            </wp:positionV>
            <wp:extent cx="3657600" cy="2432304"/>
            <wp:effectExtent l="0" t="0" r="0" b="6350"/>
            <wp:wrapTight wrapText="bothSides">
              <wp:wrapPolygon edited="0">
                <wp:start x="0" y="0"/>
                <wp:lineTo x="0" y="21487"/>
                <wp:lineTo x="21488" y="21487"/>
                <wp:lineTo x="21488" y="0"/>
                <wp:lineTo x="0" y="0"/>
              </wp:wrapPolygon>
            </wp:wrapTight>
            <wp:docPr id="3" name="Picture 3" descr="A close up of a piece of 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port in hand - 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11B" w:rsidRPr="00D37C4A">
        <w:rPr>
          <w:rFonts w:ascii="Avenir Medium" w:hAnsi="Avenir Medium" w:cs="Times New Roman"/>
          <w:b/>
          <w:bCs/>
          <w:color w:val="2F5496" w:themeColor="accent1" w:themeShade="BF"/>
          <w:sz w:val="72"/>
          <w:szCs w:val="56"/>
        </w:rPr>
        <w:t>New passport</w:t>
      </w:r>
      <w:r w:rsidR="0079711B" w:rsidRPr="00266F4A">
        <w:rPr>
          <w:rFonts w:ascii="Avenir Medium" w:hAnsi="Avenir Medium" w:cs="Times New Roman"/>
          <w:b/>
          <w:bCs/>
          <w:color w:val="FF0000"/>
          <w:sz w:val="72"/>
          <w:szCs w:val="56"/>
        </w:rPr>
        <w:t xml:space="preserve"> </w:t>
      </w:r>
    </w:p>
    <w:p w14:paraId="73433B34" w14:textId="77777777" w:rsidR="002E65E1" w:rsidRPr="00501230" w:rsidRDefault="002E65E1" w:rsidP="0079711B">
      <w:pPr>
        <w:jc w:val="center"/>
        <w:outlineLvl w:val="2"/>
        <w:rPr>
          <w:rFonts w:ascii="Boring Showers" w:hAnsi="Boring Showers" w:cs="Times New Roman"/>
          <w:b/>
          <w:bCs/>
          <w:color w:val="800080"/>
          <w:sz w:val="10"/>
          <w:szCs w:val="10"/>
        </w:rPr>
      </w:pPr>
    </w:p>
    <w:p w14:paraId="75433AC4" w14:textId="77777777" w:rsidR="00C4205D" w:rsidRDefault="00C4205D" w:rsidP="00C4205D">
      <w:pPr>
        <w:rPr>
          <w:rFonts w:ascii="Lydian" w:hAnsi="Lydian" w:cs="Times New Roman"/>
          <w:color w:val="FF0000"/>
          <w:sz w:val="22"/>
          <w:szCs w:val="22"/>
        </w:rPr>
      </w:pPr>
    </w:p>
    <w:p w14:paraId="2F325B3A" w14:textId="77777777" w:rsidR="00C4205D" w:rsidRDefault="00C4205D" w:rsidP="00C4205D">
      <w:pPr>
        <w:rPr>
          <w:rFonts w:ascii="Lydian" w:hAnsi="Lydian" w:cs="Times New Roman"/>
          <w:color w:val="FF0000"/>
          <w:sz w:val="22"/>
          <w:szCs w:val="22"/>
        </w:rPr>
      </w:pPr>
    </w:p>
    <w:p w14:paraId="39E29ACF" w14:textId="77777777" w:rsidR="003D4776" w:rsidRDefault="003D4776" w:rsidP="00C4205D">
      <w:pPr>
        <w:rPr>
          <w:rFonts w:ascii="Lydian" w:hAnsi="Lydian" w:cs="Times New Roman"/>
          <w:color w:val="FF0000"/>
          <w:sz w:val="22"/>
          <w:szCs w:val="22"/>
        </w:rPr>
      </w:pPr>
    </w:p>
    <w:p w14:paraId="4559CFC4" w14:textId="77777777" w:rsidR="003D4776" w:rsidRDefault="003D4776" w:rsidP="00C4205D">
      <w:pPr>
        <w:rPr>
          <w:rFonts w:ascii="Lydian" w:hAnsi="Lydian" w:cs="Times New Roman"/>
          <w:color w:val="FF0000"/>
          <w:sz w:val="22"/>
          <w:szCs w:val="22"/>
        </w:rPr>
      </w:pPr>
    </w:p>
    <w:p w14:paraId="21846081" w14:textId="77777777" w:rsidR="003D4776" w:rsidRDefault="003D4776" w:rsidP="00C4205D">
      <w:pPr>
        <w:rPr>
          <w:rFonts w:ascii="Lydian" w:hAnsi="Lydian" w:cs="Times New Roman"/>
          <w:color w:val="FF0000"/>
          <w:sz w:val="22"/>
          <w:szCs w:val="22"/>
        </w:rPr>
      </w:pPr>
    </w:p>
    <w:p w14:paraId="10F3668B" w14:textId="77777777" w:rsidR="00CB7DE9" w:rsidRDefault="00CB7DE9" w:rsidP="00C4205D">
      <w:pPr>
        <w:rPr>
          <w:rFonts w:ascii="Lydian" w:hAnsi="Lydian" w:cs="Times New Roman"/>
          <w:sz w:val="26"/>
          <w:szCs w:val="26"/>
        </w:rPr>
      </w:pPr>
    </w:p>
    <w:p w14:paraId="0A0757D3" w14:textId="77777777" w:rsidR="00CB7DE9" w:rsidRDefault="00CB7DE9" w:rsidP="00C4205D">
      <w:pPr>
        <w:rPr>
          <w:rFonts w:ascii="Lydian" w:hAnsi="Lydian" w:cs="Times New Roman"/>
          <w:sz w:val="26"/>
          <w:szCs w:val="26"/>
        </w:rPr>
      </w:pPr>
    </w:p>
    <w:p w14:paraId="43589105" w14:textId="77777777" w:rsidR="00CB7DE9" w:rsidRDefault="00CB7DE9" w:rsidP="00C4205D">
      <w:pPr>
        <w:rPr>
          <w:rFonts w:ascii="Lydian" w:hAnsi="Lydian" w:cs="Times New Roman"/>
          <w:sz w:val="26"/>
          <w:szCs w:val="26"/>
        </w:rPr>
      </w:pPr>
    </w:p>
    <w:p w14:paraId="3ECF570C" w14:textId="77777777" w:rsidR="007F6F35" w:rsidRDefault="007F6F35" w:rsidP="007F6F35">
      <w:pPr>
        <w:rPr>
          <w:rFonts w:ascii="Lydian" w:hAnsi="Lydian" w:cs="Times New Roman"/>
          <w:sz w:val="26"/>
          <w:szCs w:val="26"/>
        </w:rPr>
      </w:pPr>
    </w:p>
    <w:p w14:paraId="0C3A990F" w14:textId="77777777" w:rsidR="007F6F35" w:rsidRPr="00392DA8" w:rsidRDefault="007F6F35" w:rsidP="00392DA8">
      <w:pPr>
        <w:pStyle w:val="ListParagraph"/>
        <w:numPr>
          <w:ilvl w:val="0"/>
          <w:numId w:val="8"/>
        </w:numPr>
        <w:rPr>
          <w:rFonts w:ascii="Lydian" w:hAnsi="Lydian" w:cs="Times New Roman"/>
          <w:sz w:val="26"/>
          <w:szCs w:val="26"/>
        </w:rPr>
      </w:pPr>
      <w:r w:rsidRPr="00392DA8">
        <w:rPr>
          <w:rFonts w:ascii="Lydian" w:hAnsi="Lydian" w:cs="Times New Roman"/>
          <w:sz w:val="26"/>
          <w:szCs w:val="26"/>
        </w:rPr>
        <w:t>Apply</w:t>
      </w:r>
      <w:r w:rsidR="00C4205D" w:rsidRPr="00392DA8">
        <w:rPr>
          <w:rFonts w:ascii="Lydian" w:hAnsi="Lydian" w:cs="Times New Roman"/>
          <w:sz w:val="26"/>
          <w:szCs w:val="26"/>
        </w:rPr>
        <w:t xml:space="preserve"> in person using form DS-11</w:t>
      </w:r>
    </w:p>
    <w:p w14:paraId="570A41B9" w14:textId="4B6AF372" w:rsidR="00C4205D" w:rsidRPr="00270E68" w:rsidRDefault="0063422F" w:rsidP="007F6F35">
      <w:pPr>
        <w:rPr>
          <w:rFonts w:ascii="Lydian" w:hAnsi="Lydian" w:cs="Times New Roman"/>
          <w:color w:val="00B050"/>
          <w:sz w:val="26"/>
          <w:szCs w:val="26"/>
        </w:rPr>
      </w:pPr>
      <w:r>
        <w:rPr>
          <w:rFonts w:ascii="Lydian" w:hAnsi="Lydian" w:cs="Times New Roman"/>
          <w:sz w:val="26"/>
          <w:szCs w:val="26"/>
        </w:rPr>
        <w:t xml:space="preserve">     </w:t>
      </w:r>
      <w:r w:rsidR="00C4205D" w:rsidRPr="00270E68">
        <w:rPr>
          <w:rFonts w:ascii="Lydian" w:hAnsi="Lydian" w:cs="Times New Roman"/>
          <w:sz w:val="26"/>
          <w:szCs w:val="26"/>
        </w:rPr>
        <w:t xml:space="preserve">(instructions at </w:t>
      </w:r>
      <w:hyperlink r:id="rId6" w:history="1">
        <w:r w:rsidR="007F6F35">
          <w:rPr>
            <w:rStyle w:val="Hyperlink"/>
          </w:rPr>
          <w:t>https://travel.state.gov/content/travel/en/passports/need-passport/apply-in-person.html</w:t>
        </w:r>
      </w:hyperlink>
      <w:r w:rsidR="007F6F35">
        <w:t>)</w:t>
      </w:r>
    </w:p>
    <w:p w14:paraId="3F88397D" w14:textId="77777777" w:rsidR="00C4205D" w:rsidRPr="00270E68" w:rsidRDefault="00C4205D" w:rsidP="00C4205D">
      <w:pPr>
        <w:ind w:firstLine="720"/>
        <w:rPr>
          <w:rFonts w:ascii="Lydian" w:hAnsi="Lydian" w:cs="Times New Roman"/>
          <w:sz w:val="26"/>
          <w:szCs w:val="26"/>
        </w:rPr>
      </w:pPr>
    </w:p>
    <w:p w14:paraId="68123DBC" w14:textId="77777777" w:rsidR="00C4205D" w:rsidRPr="00392DA8" w:rsidRDefault="00C4205D" w:rsidP="00392DA8">
      <w:pPr>
        <w:pStyle w:val="ListParagraph"/>
        <w:numPr>
          <w:ilvl w:val="0"/>
          <w:numId w:val="8"/>
        </w:numPr>
        <w:rPr>
          <w:rFonts w:ascii="Lydian" w:hAnsi="Lydian" w:cs="Times New Roman"/>
          <w:sz w:val="26"/>
          <w:szCs w:val="26"/>
        </w:rPr>
      </w:pPr>
      <w:r w:rsidRPr="00392DA8">
        <w:rPr>
          <w:rFonts w:ascii="Lydian" w:hAnsi="Lydian" w:cs="Times New Roman"/>
          <w:sz w:val="26"/>
          <w:szCs w:val="26"/>
        </w:rPr>
        <w:t>Get your passport photo taken – There are specific passport photo locations, and some passport acceptance facilities can take photos (call first to confirm).</w:t>
      </w:r>
    </w:p>
    <w:p w14:paraId="1ED74086" w14:textId="77777777" w:rsidR="00C4205D" w:rsidRPr="00270E68" w:rsidRDefault="00C4205D" w:rsidP="00C4205D">
      <w:pPr>
        <w:rPr>
          <w:rFonts w:ascii="Lydian" w:hAnsi="Lydian" w:cs="Times New Roman"/>
          <w:sz w:val="26"/>
          <w:szCs w:val="26"/>
        </w:rPr>
      </w:pPr>
    </w:p>
    <w:p w14:paraId="42D30562" w14:textId="54839959" w:rsidR="00C4205D" w:rsidRPr="00270E68" w:rsidRDefault="00C4205D" w:rsidP="00266F4A">
      <w:pPr>
        <w:ind w:left="720"/>
        <w:rPr>
          <w:rFonts w:ascii="Lydian" w:hAnsi="Lydian"/>
          <w:szCs w:val="26"/>
        </w:rPr>
      </w:pPr>
      <w:r w:rsidRPr="00270E68">
        <w:rPr>
          <w:rFonts w:ascii="Lydian" w:hAnsi="Lydian"/>
          <w:szCs w:val="26"/>
        </w:rPr>
        <w:t xml:space="preserve">CVS and Walgreens both take passport pictures for </w:t>
      </w:r>
      <w:r w:rsidR="00714272">
        <w:rPr>
          <w:rFonts w:ascii="Lydian" w:hAnsi="Lydian"/>
          <w:szCs w:val="26"/>
        </w:rPr>
        <w:t>$16.99</w:t>
      </w:r>
      <w:r w:rsidRPr="00270E68">
        <w:rPr>
          <w:rFonts w:ascii="Lydian" w:hAnsi="Lydian"/>
          <w:szCs w:val="26"/>
        </w:rPr>
        <w:t>, but call first to make sure the location you are going to actually has that capability, and the person that knows how to do it will be there.</w:t>
      </w:r>
    </w:p>
    <w:p w14:paraId="7120367F" w14:textId="77777777" w:rsidR="00C4205D" w:rsidRPr="00270E68" w:rsidRDefault="00C4205D" w:rsidP="00C4205D">
      <w:pPr>
        <w:rPr>
          <w:rFonts w:ascii="Lydian" w:hAnsi="Lydian" w:cs="Times New Roman"/>
          <w:sz w:val="26"/>
          <w:szCs w:val="26"/>
        </w:rPr>
      </w:pPr>
    </w:p>
    <w:p w14:paraId="7BD78E82" w14:textId="77777777" w:rsidR="00C4205D" w:rsidRPr="00270E68" w:rsidRDefault="00C4205D" w:rsidP="00C4205D">
      <w:pPr>
        <w:rPr>
          <w:rFonts w:ascii="Lydian" w:hAnsi="Lydian" w:cs="Times New Roman"/>
          <w:sz w:val="26"/>
          <w:szCs w:val="26"/>
        </w:rPr>
      </w:pPr>
    </w:p>
    <w:p w14:paraId="1783127B" w14:textId="77777777" w:rsidR="00C4205D" w:rsidRPr="00392DA8" w:rsidRDefault="00C4205D" w:rsidP="00392DA8">
      <w:pPr>
        <w:pStyle w:val="ListParagraph"/>
        <w:numPr>
          <w:ilvl w:val="0"/>
          <w:numId w:val="8"/>
        </w:numPr>
        <w:rPr>
          <w:rFonts w:ascii="Lydian" w:hAnsi="Lydian" w:cs="Times New Roman"/>
          <w:sz w:val="26"/>
          <w:szCs w:val="26"/>
        </w:rPr>
      </w:pPr>
      <w:r w:rsidRPr="00392DA8">
        <w:rPr>
          <w:rFonts w:ascii="Lydian" w:hAnsi="Lydian" w:cs="Times New Roman"/>
          <w:sz w:val="26"/>
          <w:szCs w:val="26"/>
        </w:rPr>
        <w:t>Follow instructions for required documentation proving citizenship and identity.</w:t>
      </w:r>
    </w:p>
    <w:p w14:paraId="1A68B8E6" w14:textId="77777777" w:rsidR="00C4205D" w:rsidRPr="00270E68" w:rsidRDefault="00C4205D" w:rsidP="00C4205D">
      <w:pPr>
        <w:rPr>
          <w:rFonts w:ascii="Lydian" w:hAnsi="Lydian" w:cs="Times New Roman"/>
          <w:sz w:val="26"/>
          <w:szCs w:val="26"/>
        </w:rPr>
      </w:pPr>
    </w:p>
    <w:p w14:paraId="3E8A1C95" w14:textId="29969F4F" w:rsidR="00C4205D" w:rsidRPr="00392DA8" w:rsidRDefault="00C4205D" w:rsidP="00392DA8">
      <w:pPr>
        <w:pStyle w:val="ListParagraph"/>
        <w:numPr>
          <w:ilvl w:val="0"/>
          <w:numId w:val="8"/>
        </w:numPr>
        <w:rPr>
          <w:rFonts w:ascii="Lydian" w:hAnsi="Lydian" w:cs="Times New Roman"/>
          <w:sz w:val="26"/>
          <w:szCs w:val="26"/>
        </w:rPr>
      </w:pPr>
      <w:r w:rsidRPr="00392DA8">
        <w:rPr>
          <w:rFonts w:ascii="Lydian" w:hAnsi="Lydian" w:cs="Times New Roman"/>
          <w:sz w:val="26"/>
          <w:szCs w:val="26"/>
        </w:rPr>
        <w:t>Use the enclosed check</w:t>
      </w:r>
      <w:r w:rsidR="00266F4A" w:rsidRPr="00392DA8">
        <w:rPr>
          <w:rFonts w:ascii="Lydian" w:hAnsi="Lydian" w:cs="Times New Roman"/>
          <w:sz w:val="26"/>
          <w:szCs w:val="26"/>
        </w:rPr>
        <w:t xml:space="preserve"> written to ‘"U.S. Department of State"</w:t>
      </w:r>
      <w:r w:rsidRPr="00392DA8">
        <w:rPr>
          <w:rFonts w:ascii="Lydian" w:hAnsi="Lydian" w:cs="Times New Roman"/>
          <w:sz w:val="26"/>
          <w:szCs w:val="26"/>
        </w:rPr>
        <w:t xml:space="preserve"> to submit your </w:t>
      </w:r>
      <w:r w:rsidR="00266F4A" w:rsidRPr="00392DA8">
        <w:rPr>
          <w:rFonts w:ascii="Lydian" w:hAnsi="Lydian" w:cs="Times New Roman"/>
          <w:sz w:val="26"/>
          <w:szCs w:val="26"/>
        </w:rPr>
        <w:t xml:space="preserve">application </w:t>
      </w:r>
      <w:r w:rsidRPr="00392DA8">
        <w:rPr>
          <w:rFonts w:ascii="Lydian" w:hAnsi="Lydian" w:cs="Times New Roman"/>
          <w:sz w:val="26"/>
          <w:szCs w:val="26"/>
        </w:rPr>
        <w:t>fee.</w:t>
      </w:r>
      <w:r w:rsidR="00266F4A" w:rsidRPr="00392DA8">
        <w:rPr>
          <w:rFonts w:ascii="Lydian" w:hAnsi="Lydian" w:cs="Times New Roman"/>
          <w:sz w:val="26"/>
          <w:szCs w:val="26"/>
        </w:rPr>
        <w:t xml:space="preserve"> Use the </w:t>
      </w:r>
      <w:r w:rsidR="001717AD" w:rsidRPr="00392DA8">
        <w:rPr>
          <w:rFonts w:ascii="Lydian" w:hAnsi="Lydian" w:cs="Times New Roman"/>
          <w:sz w:val="26"/>
          <w:szCs w:val="26"/>
        </w:rPr>
        <w:t>$35</w:t>
      </w:r>
      <w:r w:rsidR="00266F4A" w:rsidRPr="00392DA8">
        <w:rPr>
          <w:rFonts w:ascii="Lydian" w:hAnsi="Lydian" w:cs="Times New Roman"/>
          <w:sz w:val="26"/>
          <w:szCs w:val="26"/>
        </w:rPr>
        <w:t xml:space="preserve"> enclosed cash to pay the execution fee at the passport acceptance facility based on </w:t>
      </w:r>
      <w:r w:rsidR="00644D9E" w:rsidRPr="00392DA8">
        <w:rPr>
          <w:rFonts w:ascii="Lydian" w:hAnsi="Lydian" w:cs="Times New Roman"/>
          <w:sz w:val="26"/>
          <w:szCs w:val="26"/>
        </w:rPr>
        <w:t>the</w:t>
      </w:r>
      <w:r w:rsidR="00266F4A" w:rsidRPr="00392DA8">
        <w:rPr>
          <w:rFonts w:ascii="Lydian" w:hAnsi="Lydian" w:cs="Times New Roman"/>
          <w:sz w:val="26"/>
          <w:szCs w:val="26"/>
        </w:rPr>
        <w:t xml:space="preserve"> payment type they will accept.</w:t>
      </w:r>
    </w:p>
    <w:p w14:paraId="53774F7A" w14:textId="77777777" w:rsidR="00C4205D" w:rsidRPr="00270E68" w:rsidRDefault="00C4205D" w:rsidP="00C4205D">
      <w:pPr>
        <w:rPr>
          <w:rFonts w:ascii="Lydian" w:hAnsi="Lydian" w:cs="Times New Roman"/>
          <w:sz w:val="26"/>
          <w:szCs w:val="26"/>
        </w:rPr>
      </w:pPr>
    </w:p>
    <w:p w14:paraId="2330E2E0" w14:textId="53CAF132" w:rsidR="00FC1AAC" w:rsidRDefault="00C4205D" w:rsidP="00392DA8">
      <w:pPr>
        <w:pStyle w:val="ListParagraph"/>
        <w:numPr>
          <w:ilvl w:val="0"/>
          <w:numId w:val="8"/>
        </w:numPr>
      </w:pPr>
      <w:r w:rsidRPr="00392DA8">
        <w:rPr>
          <w:rFonts w:ascii="Lydian" w:hAnsi="Lydian" w:cs="Times New Roman"/>
          <w:sz w:val="26"/>
          <w:szCs w:val="26"/>
        </w:rPr>
        <w:t xml:space="preserve">Submit application and documents in person at passport acceptance facility. Find a location and make an appointment: </w:t>
      </w:r>
      <w:hyperlink r:id="rId7" w:history="1">
        <w:r w:rsidR="001717AD">
          <w:rPr>
            <w:rStyle w:val="Hyperlink"/>
          </w:rPr>
          <w:t>https://iafdb.travel.state.gov/</w:t>
        </w:r>
      </w:hyperlink>
    </w:p>
    <w:sectPr w:rsidR="00FC1AAC" w:rsidSect="00D37C4A">
      <w:pgSz w:w="12240" w:h="15840"/>
      <w:pgMar w:top="864" w:right="864" w:bottom="864" w:left="864" w:header="720" w:footer="720" w:gutter="0"/>
      <w:pgBorders>
        <w:top w:val="doubleWave" w:sz="6" w:space="1" w:color="FFD966" w:themeColor="accent4" w:themeTint="99"/>
        <w:left w:val="doubleWave" w:sz="6" w:space="9" w:color="FFD966" w:themeColor="accent4" w:themeTint="99"/>
        <w:bottom w:val="doubleWave" w:sz="6" w:space="1" w:color="FFD966" w:themeColor="accent4" w:themeTint="99"/>
        <w:right w:val="doubleWave" w:sz="6" w:space="9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K Voluptuou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Boring Showers">
    <w:altName w:val="Calibri"/>
    <w:charset w:val="00"/>
    <w:family w:val="auto"/>
    <w:pitch w:val="variable"/>
    <w:sig w:usb0="A00002AF" w:usb1="500078FB" w:usb2="00000000" w:usb3="00000000" w:csb0="0000019F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64CA"/>
    <w:multiLevelType w:val="hybridMultilevel"/>
    <w:tmpl w:val="62A8329C"/>
    <w:lvl w:ilvl="0" w:tplc="40C06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22C"/>
    <w:multiLevelType w:val="hybridMultilevel"/>
    <w:tmpl w:val="82F4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70C3"/>
    <w:multiLevelType w:val="multilevel"/>
    <w:tmpl w:val="711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A7425"/>
    <w:multiLevelType w:val="hybridMultilevel"/>
    <w:tmpl w:val="F8C8A8EE"/>
    <w:lvl w:ilvl="0" w:tplc="40C06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B6720A0"/>
    <w:multiLevelType w:val="hybridMultilevel"/>
    <w:tmpl w:val="BC5A6C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64B8E"/>
    <w:multiLevelType w:val="hybridMultilevel"/>
    <w:tmpl w:val="DEA4F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5548"/>
    <w:multiLevelType w:val="multilevel"/>
    <w:tmpl w:val="04D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67DBE"/>
    <w:multiLevelType w:val="hybridMultilevel"/>
    <w:tmpl w:val="5E9CF5DE"/>
    <w:lvl w:ilvl="0" w:tplc="40C06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14277351">
    <w:abstractNumId w:val="6"/>
  </w:num>
  <w:num w:numId="2" w16cid:durableId="164132493">
    <w:abstractNumId w:val="2"/>
  </w:num>
  <w:num w:numId="3" w16cid:durableId="1850873918">
    <w:abstractNumId w:val="3"/>
  </w:num>
  <w:num w:numId="4" w16cid:durableId="1551501415">
    <w:abstractNumId w:val="0"/>
  </w:num>
  <w:num w:numId="5" w16cid:durableId="330839427">
    <w:abstractNumId w:val="7"/>
  </w:num>
  <w:num w:numId="6" w16cid:durableId="1714773465">
    <w:abstractNumId w:val="1"/>
  </w:num>
  <w:num w:numId="7" w16cid:durableId="946615121">
    <w:abstractNumId w:val="5"/>
  </w:num>
  <w:num w:numId="8" w16cid:durableId="790900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7C"/>
    <w:rsid w:val="00065F8D"/>
    <w:rsid w:val="00116F88"/>
    <w:rsid w:val="001717AD"/>
    <w:rsid w:val="00177848"/>
    <w:rsid w:val="001D387C"/>
    <w:rsid w:val="00231526"/>
    <w:rsid w:val="00266F4A"/>
    <w:rsid w:val="00270E68"/>
    <w:rsid w:val="002E65E1"/>
    <w:rsid w:val="00392DA8"/>
    <w:rsid w:val="003D4776"/>
    <w:rsid w:val="004032ED"/>
    <w:rsid w:val="004A145B"/>
    <w:rsid w:val="00501230"/>
    <w:rsid w:val="00620C95"/>
    <w:rsid w:val="0063422F"/>
    <w:rsid w:val="00634859"/>
    <w:rsid w:val="00644D9E"/>
    <w:rsid w:val="0071392E"/>
    <w:rsid w:val="00714272"/>
    <w:rsid w:val="0079711B"/>
    <w:rsid w:val="007F6F35"/>
    <w:rsid w:val="00867F93"/>
    <w:rsid w:val="008E03A2"/>
    <w:rsid w:val="008E3315"/>
    <w:rsid w:val="008E5233"/>
    <w:rsid w:val="00B043CA"/>
    <w:rsid w:val="00B404A7"/>
    <w:rsid w:val="00C4205D"/>
    <w:rsid w:val="00C75C7F"/>
    <w:rsid w:val="00CA34A9"/>
    <w:rsid w:val="00CB7DE9"/>
    <w:rsid w:val="00D37C4A"/>
    <w:rsid w:val="00D91501"/>
    <w:rsid w:val="00DA2B4B"/>
    <w:rsid w:val="00E74BC2"/>
    <w:rsid w:val="00E76997"/>
    <w:rsid w:val="00E8535C"/>
    <w:rsid w:val="00FC1AAC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FC8B2"/>
  <w15:chartTrackingRefBased/>
  <w15:docId w15:val="{88579355-538D-4C42-BFE3-BAD4EA0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92E"/>
    <w:rPr>
      <w:rFonts w:ascii="Garamond" w:hAnsi="Garamond" w:cs="Mangal"/>
      <w:sz w:val="24"/>
      <w:szCs w:val="24"/>
      <w:lang w:eastAsia="ja-JP" w:bidi="hi-IN"/>
    </w:rPr>
  </w:style>
  <w:style w:type="paragraph" w:styleId="Heading3">
    <w:name w:val="heading 3"/>
    <w:basedOn w:val="Normal"/>
    <w:qFormat/>
    <w:rsid w:val="001D38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77848"/>
  </w:style>
  <w:style w:type="character" w:styleId="Strong">
    <w:name w:val="Strong"/>
    <w:basedOn w:val="DefaultParagraphFont"/>
    <w:qFormat/>
    <w:rsid w:val="001D387C"/>
    <w:rPr>
      <w:b/>
      <w:bCs/>
    </w:rPr>
  </w:style>
  <w:style w:type="paragraph" w:styleId="NormalWeb">
    <w:name w:val="Normal (Web)"/>
    <w:basedOn w:val="Normal"/>
    <w:rsid w:val="001D38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1D38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0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7142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D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fdb.travel.stat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state.gov/content/travel/en/passports/need-passport/apply-in-pers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Apply in Person If:</vt:lpstr>
    </vt:vector>
  </TitlesOfParts>
  <Company>IBM</Company>
  <LinksUpToDate>false</LinksUpToDate>
  <CharactersWithSpaces>1155</CharactersWithSpaces>
  <SharedDoc>false</SharedDoc>
  <HLinks>
    <vt:vector size="6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http://travel.state.gov/passport/forms/ds11/ds11_842.html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Apply in Person If:</dc:title>
  <dc:subject/>
  <dc:creator>crowland</dc:creator>
  <cp:keywords/>
  <dc:description/>
  <cp:lastModifiedBy>Karen Grattan</cp:lastModifiedBy>
  <cp:revision>8</cp:revision>
  <cp:lastPrinted>2011-03-14T14:44:00Z</cp:lastPrinted>
  <dcterms:created xsi:type="dcterms:W3CDTF">2023-05-08T16:36:00Z</dcterms:created>
  <dcterms:modified xsi:type="dcterms:W3CDTF">2023-05-08T18:28:00Z</dcterms:modified>
</cp:coreProperties>
</file>